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A3E" w:rsidRDefault="00F478F3" w:rsidP="00B77A3E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 «Новости»</w:t>
      </w:r>
      <w:r w:rsidR="00B77A3E">
        <w:rPr>
          <w:rFonts w:ascii="Times New Roman" w:hAnsi="Times New Roman" w:cs="Times New Roman"/>
          <w:sz w:val="26"/>
          <w:szCs w:val="26"/>
        </w:rPr>
        <w:t xml:space="preserve"> настроен на работу с одним ведущим.</w:t>
      </w:r>
      <w:r w:rsidR="008664F3">
        <w:rPr>
          <w:rFonts w:ascii="Times New Roman" w:hAnsi="Times New Roman" w:cs="Times New Roman"/>
          <w:sz w:val="26"/>
          <w:szCs w:val="26"/>
        </w:rPr>
        <w:t xml:space="preserve"> Существует возможность назначения второго видеовхода (с внешнего видео источника) на задний план. </w:t>
      </w:r>
      <w:r w:rsidR="00B77A3E">
        <w:rPr>
          <w:rFonts w:ascii="Times New Roman" w:hAnsi="Times New Roman" w:cs="Times New Roman"/>
          <w:sz w:val="26"/>
          <w:szCs w:val="26"/>
        </w:rPr>
        <w:t xml:space="preserve"> Кнопки управления сценой делятся на группы управления виртуальной камерой, титровальными элементами, </w:t>
      </w:r>
      <w:r w:rsidR="00F1548B">
        <w:rPr>
          <w:rFonts w:ascii="Times New Roman" w:hAnsi="Times New Roman" w:cs="Times New Roman"/>
          <w:sz w:val="26"/>
          <w:szCs w:val="26"/>
        </w:rPr>
        <w:t>звуковыми устройств</w:t>
      </w:r>
      <w:r w:rsidR="002A4970">
        <w:rPr>
          <w:rFonts w:ascii="Times New Roman" w:hAnsi="Times New Roman" w:cs="Times New Roman"/>
          <w:sz w:val="26"/>
          <w:szCs w:val="26"/>
        </w:rPr>
        <w:t>а</w:t>
      </w:r>
      <w:r w:rsidR="00F1548B">
        <w:rPr>
          <w:rFonts w:ascii="Times New Roman" w:hAnsi="Times New Roman" w:cs="Times New Roman"/>
          <w:sz w:val="26"/>
          <w:szCs w:val="26"/>
        </w:rPr>
        <w:t>м</w:t>
      </w:r>
      <w:r w:rsidR="002A4970">
        <w:rPr>
          <w:rFonts w:ascii="Times New Roman" w:hAnsi="Times New Roman" w:cs="Times New Roman"/>
          <w:sz w:val="26"/>
          <w:szCs w:val="26"/>
        </w:rPr>
        <w:t>и</w:t>
      </w:r>
      <w:r w:rsidR="00F1548B">
        <w:rPr>
          <w:rFonts w:ascii="Times New Roman" w:hAnsi="Times New Roman" w:cs="Times New Roman"/>
          <w:sz w:val="26"/>
          <w:szCs w:val="26"/>
        </w:rPr>
        <w:t xml:space="preserve"> и </w:t>
      </w:r>
      <w:r w:rsidR="00B77A3E">
        <w:rPr>
          <w:rFonts w:ascii="Times New Roman" w:hAnsi="Times New Roman" w:cs="Times New Roman"/>
          <w:sz w:val="26"/>
          <w:szCs w:val="26"/>
        </w:rPr>
        <w:t>звуком  и контентом заднего плана.</w:t>
      </w:r>
    </w:p>
    <w:p w:rsidR="00B77A3E" w:rsidRDefault="00B77A3E" w:rsidP="00410BA2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Пользователь может интерактивно изменять положение ведущего в кадре в зависимости от </w:t>
      </w:r>
      <w:r w:rsidR="00410BA2">
        <w:rPr>
          <w:rFonts w:ascii="Times New Roman" w:hAnsi="Times New Roman" w:cs="Times New Roman"/>
          <w:sz w:val="26"/>
          <w:szCs w:val="26"/>
        </w:rPr>
        <w:t>положения виртуальной камеры с помощью кнопок, расположенных на хотбаре «Планы»:</w:t>
      </w:r>
    </w:p>
    <w:p w:rsidR="00410BA2" w:rsidRDefault="00410BA2" w:rsidP="00410BA2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4268588" cy="7524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9378" cy="752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0BA2" w:rsidRDefault="00410BA2" w:rsidP="00410BA2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994737" cy="5400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737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6"/>
          <w:szCs w:val="26"/>
        </w:rPr>
        <w:t xml:space="preserve"> - Крупный (оверлейный) план ведущего</w:t>
      </w:r>
    </w:p>
    <w:p w:rsidR="00410BA2" w:rsidRDefault="00410BA2" w:rsidP="00410BA2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982340" cy="540000"/>
            <wp:effectExtent l="0" t="0" r="889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34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39B8">
        <w:rPr>
          <w:rFonts w:ascii="Times New Roman" w:hAnsi="Times New Roman" w:cs="Times New Roman"/>
          <w:sz w:val="26"/>
          <w:szCs w:val="26"/>
        </w:rPr>
        <w:t xml:space="preserve"> - Ведущий слева внизу</w:t>
      </w:r>
    </w:p>
    <w:p w:rsidR="00410BA2" w:rsidRDefault="00410BA2" w:rsidP="00410BA2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972000" cy="5400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00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39B8">
        <w:rPr>
          <w:rFonts w:ascii="Times New Roman" w:hAnsi="Times New Roman" w:cs="Times New Roman"/>
          <w:sz w:val="26"/>
          <w:szCs w:val="26"/>
        </w:rPr>
        <w:t xml:space="preserve"> - Ведущий справа внизу</w:t>
      </w:r>
    </w:p>
    <w:p w:rsidR="00410BA2" w:rsidRDefault="00410BA2" w:rsidP="00410BA2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956250" cy="5400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25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39B8">
        <w:rPr>
          <w:rFonts w:ascii="Times New Roman" w:hAnsi="Times New Roman" w:cs="Times New Roman"/>
          <w:sz w:val="26"/>
          <w:szCs w:val="26"/>
        </w:rPr>
        <w:t xml:space="preserve"> - Задний план без ведущего</w:t>
      </w:r>
    </w:p>
    <w:p w:rsidR="007B6FD8" w:rsidRDefault="007B6FD8" w:rsidP="008872A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8872AF" w:rsidRDefault="007B6FD8" w:rsidP="008872AF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Заставка заднего плана может быть статичной и динамичной. </w:t>
      </w:r>
      <w:r w:rsidR="008872AF">
        <w:rPr>
          <w:rFonts w:ascii="Times New Roman" w:hAnsi="Times New Roman" w:cs="Times New Roman"/>
          <w:sz w:val="26"/>
          <w:szCs w:val="26"/>
        </w:rPr>
        <w:t>Управление данными заднего плана осуществляется отдельной группой кнопок на хотбаре «Управление фоном»:</w:t>
      </w:r>
    </w:p>
    <w:p w:rsidR="008872AF" w:rsidRDefault="008872AF" w:rsidP="008872AF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2056B35" wp14:editId="64EEAE70">
            <wp:extent cx="4292440" cy="1440000"/>
            <wp:effectExtent l="0" t="0" r="0" b="825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44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6D90" w:rsidRDefault="00546D90" w:rsidP="008872A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546D90" w:rsidRDefault="00546D90" w:rsidP="008872A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8872AF" w:rsidRDefault="008872AF" w:rsidP="008872AF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Статичная заставка переключается группой кнопок:</w:t>
      </w:r>
    </w:p>
    <w:p w:rsidR="008872AF" w:rsidRDefault="008872AF" w:rsidP="008872AF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33A6E4E4" wp14:editId="24A7CF61">
            <wp:extent cx="4295775" cy="60960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2688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0B7A">
        <w:rPr>
          <w:rFonts w:ascii="Times New Roman" w:hAnsi="Times New Roman" w:cs="Times New Roman"/>
          <w:sz w:val="26"/>
          <w:szCs w:val="26"/>
        </w:rPr>
        <w:t xml:space="preserve"> - Назначает картинку на задний план</w:t>
      </w:r>
    </w:p>
    <w:p w:rsidR="007B6FD8" w:rsidRDefault="007B6FD8" w:rsidP="008872A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8872AF" w:rsidRDefault="00546D90" w:rsidP="008872AF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Ди</w:t>
      </w:r>
      <w:r w:rsidR="008872AF">
        <w:rPr>
          <w:rFonts w:ascii="Times New Roman" w:hAnsi="Times New Roman" w:cs="Times New Roman"/>
          <w:sz w:val="26"/>
          <w:szCs w:val="26"/>
        </w:rPr>
        <w:t>намичная заставка переключается группой кнопок:</w:t>
      </w:r>
    </w:p>
    <w:p w:rsidR="008872AF" w:rsidRDefault="008872AF" w:rsidP="008872AF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54CB79D4" wp14:editId="1D0D9FB2">
            <wp:extent cx="4267200" cy="6096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4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0B7A">
        <w:rPr>
          <w:rFonts w:ascii="Times New Roman" w:hAnsi="Times New Roman" w:cs="Times New Roman"/>
          <w:sz w:val="26"/>
          <w:szCs w:val="26"/>
        </w:rPr>
        <w:t xml:space="preserve"> - Назначает видеофайл на задний план</w:t>
      </w:r>
    </w:p>
    <w:p w:rsidR="008872AF" w:rsidRDefault="008872AF" w:rsidP="008872A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8872AF" w:rsidRDefault="008872AF" w:rsidP="008872AF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Назначение и запуск внешнего видео производится управляющей кнопкой:</w:t>
      </w:r>
    </w:p>
    <w:p w:rsidR="008872AF" w:rsidRDefault="008872AF" w:rsidP="008872AF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EB435CC" wp14:editId="5280AD8C">
            <wp:extent cx="803415" cy="5400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415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2AF" w:rsidRDefault="008872AF" w:rsidP="008872AF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Отменяются все назначения на задний план кнопкой:</w:t>
      </w:r>
    </w:p>
    <w:p w:rsidR="008872AF" w:rsidRDefault="008872AF" w:rsidP="008872AF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D8EB6EB" wp14:editId="570C0DCB">
            <wp:extent cx="857872" cy="54000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872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4B0" w:rsidRDefault="002B54B0" w:rsidP="00B77A3E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B77A3E" w:rsidRDefault="00E80D2A" w:rsidP="00B77A3E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Параметры для заставки назначаются с помощью контроллеров «Видеосюжеты» и «Картинки».</w:t>
      </w:r>
    </w:p>
    <w:p w:rsidR="00E80D2A" w:rsidRDefault="00E80D2A" w:rsidP="00B77A3E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Видеосюжеты (параметры динамичной заставки):</w:t>
      </w:r>
    </w:p>
    <w:p w:rsidR="00E80D2A" w:rsidRDefault="00E80D2A" w:rsidP="00B77A3E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2105025" cy="19812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4B0" w:rsidRDefault="002B54B0" w:rsidP="00B77A3E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8872AF" w:rsidRDefault="008872AF" w:rsidP="00B77A3E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8872AF" w:rsidRDefault="008872AF" w:rsidP="00B77A3E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80D2A" w:rsidRDefault="00E80D2A" w:rsidP="00B77A3E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Картинки (параметры статичной заставки):</w:t>
      </w:r>
    </w:p>
    <w:p w:rsidR="00E80D2A" w:rsidRDefault="00E80D2A" w:rsidP="00B77A3E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2066925" cy="21431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C81" w:rsidRPr="00B33762" w:rsidRDefault="00706C81" w:rsidP="00706C81">
      <w:pPr>
        <w:pStyle w:val="DDnormal"/>
        <w:rPr>
          <w:rFonts w:asciiTheme="minorHAnsi" w:hAnsiTheme="minorHAnsi" w:cstheme="minorHAnsi"/>
          <w:sz w:val="26"/>
          <w:szCs w:val="26"/>
        </w:rPr>
      </w:pPr>
      <w:r w:rsidRPr="00B33762">
        <w:rPr>
          <w:rFonts w:asciiTheme="minorHAnsi" w:hAnsiTheme="minorHAnsi" w:cstheme="minorHAnsi"/>
          <w:sz w:val="26"/>
          <w:szCs w:val="26"/>
        </w:rPr>
        <w:t xml:space="preserve">При редактировании параметров заставки необходимо сохранить пресет и перезагрузить базу с использованием кнопки «Перезапустить все» </w:t>
      </w:r>
      <w:r w:rsidRPr="00B33762">
        <w:rPr>
          <w:rFonts w:asciiTheme="minorHAnsi" w:hAnsiTheme="minorHAnsi" w:cstheme="minorHAnsi"/>
          <w:noProof/>
          <w:snapToGrid/>
          <w:sz w:val="26"/>
          <w:szCs w:val="26"/>
          <w:lang w:eastAsia="ru-RU"/>
        </w:rPr>
        <w:drawing>
          <wp:inline distT="0" distB="0" distL="0" distR="0" wp14:anchorId="635EDA53" wp14:editId="48EA8A61">
            <wp:extent cx="201951" cy="180000"/>
            <wp:effectExtent l="0" t="0" r="762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51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3762">
        <w:rPr>
          <w:rFonts w:asciiTheme="minorHAnsi" w:hAnsiTheme="minorHAnsi" w:cstheme="minorHAnsi"/>
          <w:sz w:val="26"/>
          <w:szCs w:val="26"/>
        </w:rPr>
        <w:t>.</w:t>
      </w:r>
    </w:p>
    <w:p w:rsidR="007B6FD8" w:rsidRDefault="007B6FD8" w:rsidP="007119D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DE3A57" w:rsidRDefault="00DE3A57" w:rsidP="007119D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Управление титровальными объектами (логотип, </w:t>
      </w:r>
      <w:r w:rsidR="00020224">
        <w:rPr>
          <w:rFonts w:ascii="Times New Roman" w:hAnsi="Times New Roman" w:cs="Times New Roman"/>
          <w:sz w:val="26"/>
          <w:szCs w:val="26"/>
        </w:rPr>
        <w:t>титры</w:t>
      </w:r>
      <w:r>
        <w:rPr>
          <w:rFonts w:ascii="Times New Roman" w:hAnsi="Times New Roman" w:cs="Times New Roman"/>
          <w:sz w:val="26"/>
          <w:szCs w:val="26"/>
        </w:rPr>
        <w:t>) осуществляется кнопками на хотбарах «Титры» и «Логотип»:</w:t>
      </w:r>
    </w:p>
    <w:p w:rsidR="00DE3A57" w:rsidRDefault="00DE3A57" w:rsidP="007119D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4077816" cy="720000"/>
            <wp:effectExtent l="0" t="0" r="0" b="444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7816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3A57" w:rsidRDefault="00DE3A57" w:rsidP="007119D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734157" cy="540000"/>
            <wp:effectExtent l="0" t="0" r="889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157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6"/>
          <w:szCs w:val="26"/>
        </w:rPr>
        <w:t xml:space="preserve"> - Показать титры на экране</w:t>
      </w:r>
    </w:p>
    <w:p w:rsidR="00DE3A57" w:rsidRDefault="00DE3A57" w:rsidP="007119D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726000" cy="54000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00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6"/>
          <w:szCs w:val="26"/>
        </w:rPr>
        <w:t xml:space="preserve"> - Скрыть титры</w:t>
      </w:r>
    </w:p>
    <w:p w:rsidR="00DE3A57" w:rsidRDefault="00DE3A57" w:rsidP="007119D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712088" cy="54000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088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6"/>
          <w:szCs w:val="26"/>
        </w:rPr>
        <w:t xml:space="preserve"> - Показать логотип на экране</w:t>
      </w:r>
    </w:p>
    <w:p w:rsidR="00DE3A57" w:rsidRDefault="00DE3A57" w:rsidP="007119D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734157" cy="540000"/>
            <wp:effectExtent l="0" t="0" r="889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157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6"/>
          <w:szCs w:val="26"/>
        </w:rPr>
        <w:t xml:space="preserve"> - Скрыть логотип</w:t>
      </w:r>
    </w:p>
    <w:p w:rsidR="008F2565" w:rsidRDefault="008F2565" w:rsidP="007119D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8F2565" w:rsidRDefault="008F2565" w:rsidP="007119D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8F2565" w:rsidRDefault="008F2565" w:rsidP="007119D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909A9" w:rsidRDefault="001909A9" w:rsidP="007119D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909A9" w:rsidRDefault="001909A9" w:rsidP="007119D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8C5FEB" w:rsidRDefault="008F2565" w:rsidP="007119D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Контроллеры «Параметры строки»</w:t>
      </w:r>
      <w:r w:rsidR="001909A9">
        <w:rPr>
          <w:rFonts w:ascii="Times New Roman" w:hAnsi="Times New Roman" w:cs="Times New Roman"/>
          <w:sz w:val="26"/>
          <w:szCs w:val="26"/>
        </w:rPr>
        <w:t xml:space="preserve"> позволяют пользователю просматривать</w:t>
      </w:r>
      <w:r>
        <w:rPr>
          <w:rFonts w:ascii="Times New Roman" w:hAnsi="Times New Roman" w:cs="Times New Roman"/>
          <w:sz w:val="26"/>
          <w:szCs w:val="26"/>
        </w:rPr>
        <w:t xml:space="preserve"> и редактировать параметры </w:t>
      </w:r>
      <w:r w:rsidR="001909A9">
        <w:rPr>
          <w:rFonts w:ascii="Times New Roman" w:hAnsi="Times New Roman" w:cs="Times New Roman"/>
          <w:sz w:val="26"/>
          <w:szCs w:val="26"/>
        </w:rPr>
        <w:t>титров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8F2565" w:rsidRDefault="008F2565" w:rsidP="007119D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34075" cy="847725"/>
            <wp:effectExtent l="0" t="0" r="9525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26F" w:rsidRDefault="00524930" w:rsidP="007119D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2476500" cy="24765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25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="0088726F">
        <w:rPr>
          <w:rFonts w:ascii="Times New Roman" w:hAnsi="Times New Roman" w:cs="Times New Roman"/>
          <w:sz w:val="26"/>
          <w:szCs w:val="26"/>
        </w:rPr>
        <w:t>строка для ввода текста</w:t>
      </w:r>
    </w:p>
    <w:p w:rsidR="0088726F" w:rsidRDefault="00524930" w:rsidP="007119D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2544387" cy="25200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4387" cy="25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8726F">
        <w:rPr>
          <w:rFonts w:ascii="Times New Roman" w:hAnsi="Times New Roman" w:cs="Times New Roman"/>
          <w:sz w:val="26"/>
          <w:szCs w:val="26"/>
        </w:rPr>
        <w:t>шрифт текста</w:t>
      </w:r>
    </w:p>
    <w:p w:rsidR="00524930" w:rsidRPr="00524930" w:rsidRDefault="00524930" w:rsidP="007119D3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2476500" cy="247650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25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09A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AB0F19">
        <w:rPr>
          <w:rFonts w:ascii="Times New Roman" w:hAnsi="Times New Roman" w:cs="Times New Roman"/>
          <w:sz w:val="26"/>
          <w:szCs w:val="26"/>
        </w:rPr>
        <w:t>положение текста относительно подложки</w:t>
      </w:r>
    </w:p>
    <w:p w:rsidR="00524930" w:rsidRDefault="00524930" w:rsidP="007119D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2476500" cy="24765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25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09A9">
        <w:rPr>
          <w:rFonts w:ascii="Times New Roman" w:hAnsi="Times New Roman" w:cs="Times New Roman"/>
          <w:sz w:val="26"/>
          <w:szCs w:val="26"/>
        </w:rPr>
        <w:t xml:space="preserve"> - слайдер для регулирования прозрачности подложки текста</w:t>
      </w:r>
    </w:p>
    <w:p w:rsidR="0088726F" w:rsidRDefault="0088726F" w:rsidP="007119D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1674000" cy="252000"/>
            <wp:effectExtent l="0" t="0" r="254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4000" cy="25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6"/>
          <w:szCs w:val="26"/>
        </w:rPr>
        <w:t xml:space="preserve"> - цвет текста</w:t>
      </w:r>
    </w:p>
    <w:p w:rsidR="0088726F" w:rsidRDefault="0088726F" w:rsidP="007119D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1628775" cy="247650"/>
            <wp:effectExtent l="0" t="0" r="9525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85" cy="25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6"/>
          <w:szCs w:val="26"/>
        </w:rPr>
        <w:t xml:space="preserve"> - цвет подложки текста</w:t>
      </w:r>
    </w:p>
    <w:p w:rsidR="0088726F" w:rsidRDefault="0088726F" w:rsidP="007119D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655AF" w:rsidRPr="00AA6E51" w:rsidRDefault="00C655AF" w:rsidP="007119D3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F68FB">
        <w:rPr>
          <w:rFonts w:ascii="Times New Roman" w:hAnsi="Times New Roman" w:cs="Times New Roman"/>
          <w:sz w:val="26"/>
          <w:szCs w:val="26"/>
        </w:rPr>
        <w:t>Параметр для назначения логотипа</w:t>
      </w:r>
      <w:r w:rsidR="004F68FB" w:rsidRPr="004F68FB">
        <w:rPr>
          <w:rFonts w:ascii="Times New Roman" w:hAnsi="Times New Roman" w:cs="Times New Roman"/>
          <w:sz w:val="26"/>
          <w:szCs w:val="26"/>
        </w:rPr>
        <w:t xml:space="preserve"> (растровая картинка с соотношением сторон 16:9</w:t>
      </w:r>
      <w:r w:rsidR="004F68FB" w:rsidRPr="004F68FB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4F68FB" w:rsidRPr="004F68FB">
        <w:rPr>
          <w:rFonts w:ascii="Times New Roman" w:hAnsi="Times New Roman" w:cs="Times New Roman"/>
          <w:sz w:val="26"/>
          <w:szCs w:val="26"/>
        </w:rPr>
        <w:t xml:space="preserve">в форматах с поддержкой </w:t>
      </w:r>
      <w:proofErr w:type="gramStart"/>
      <w:r w:rsidR="004F68FB" w:rsidRPr="004F68FB">
        <w:rPr>
          <w:rFonts w:ascii="Times New Roman" w:hAnsi="Times New Roman" w:cs="Times New Roman"/>
          <w:sz w:val="26"/>
          <w:szCs w:val="26"/>
        </w:rPr>
        <w:t>альфа-канала</w:t>
      </w:r>
      <w:proofErr w:type="gramEnd"/>
      <w:r w:rsidR="004F68FB" w:rsidRPr="004F68FB">
        <w:rPr>
          <w:rFonts w:ascii="Times New Roman" w:hAnsi="Times New Roman" w:cs="Times New Roman"/>
          <w:sz w:val="26"/>
          <w:szCs w:val="26"/>
        </w:rPr>
        <w:t>)</w:t>
      </w:r>
      <w:r w:rsidRPr="004F68FB">
        <w:rPr>
          <w:rFonts w:ascii="Times New Roman" w:hAnsi="Times New Roman" w:cs="Times New Roman"/>
          <w:color w:val="FF0000"/>
          <w:sz w:val="26"/>
          <w:szCs w:val="26"/>
        </w:rPr>
        <w:t>:</w:t>
      </w:r>
    </w:p>
    <w:p w:rsidR="00237BC2" w:rsidRDefault="00C655AF" w:rsidP="007119D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1409040" cy="547200"/>
            <wp:effectExtent l="0" t="0" r="1270" b="571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040" cy="54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8726F">
        <w:rPr>
          <w:rFonts w:ascii="Times New Roman" w:hAnsi="Times New Roman" w:cs="Times New Roman"/>
          <w:sz w:val="26"/>
          <w:szCs w:val="26"/>
        </w:rPr>
        <w:t xml:space="preserve"> - </w:t>
      </w:r>
      <w:r w:rsidR="00EF1D20">
        <w:rPr>
          <w:rFonts w:ascii="Times New Roman" w:hAnsi="Times New Roman" w:cs="Times New Roman"/>
          <w:sz w:val="26"/>
          <w:szCs w:val="26"/>
        </w:rPr>
        <w:t xml:space="preserve">файл </w:t>
      </w:r>
      <w:r w:rsidR="0088726F">
        <w:rPr>
          <w:rFonts w:ascii="Times New Roman" w:hAnsi="Times New Roman" w:cs="Times New Roman"/>
          <w:sz w:val="26"/>
          <w:szCs w:val="26"/>
        </w:rPr>
        <w:t>для назначения картинки логотипа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</w:p>
    <w:p w:rsidR="00237BC2" w:rsidRDefault="00237BC2" w:rsidP="007119D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237BC2" w:rsidRDefault="00237BC2" w:rsidP="007119D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237BC2" w:rsidRDefault="00237BC2" w:rsidP="007119D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237BC2" w:rsidRDefault="00237BC2" w:rsidP="007119D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237BC2" w:rsidRDefault="00237BC2" w:rsidP="007119D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237BC2" w:rsidRDefault="00237BC2" w:rsidP="007119D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F228B2" w:rsidRDefault="00F228B2" w:rsidP="007119D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237BC2" w:rsidRDefault="00237BC2" w:rsidP="007119D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Контроллеры для управления звуком и звуковыми устройствами:</w:t>
      </w:r>
    </w:p>
    <w:p w:rsidR="00237BC2" w:rsidRDefault="00237BC2" w:rsidP="007119D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2047875" cy="4352925"/>
            <wp:effectExtent l="0" t="0" r="9525" b="952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435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55AF">
        <w:rPr>
          <w:rFonts w:ascii="Times New Roman" w:hAnsi="Times New Roman" w:cs="Times New Roman"/>
          <w:sz w:val="26"/>
          <w:szCs w:val="26"/>
        </w:rPr>
        <w:t xml:space="preserve">         </w:t>
      </w:r>
    </w:p>
    <w:p w:rsidR="00237BC2" w:rsidRDefault="00237BC2" w:rsidP="007119D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1895475" cy="2333625"/>
            <wp:effectExtent l="0" t="0" r="9525" b="9525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="00891BA5">
        <w:rPr>
          <w:rFonts w:ascii="Times New Roman" w:hAnsi="Times New Roman" w:cs="Times New Roman"/>
          <w:sz w:val="26"/>
          <w:szCs w:val="26"/>
        </w:rPr>
        <w:t xml:space="preserve">пример </w:t>
      </w:r>
      <w:r>
        <w:rPr>
          <w:rFonts w:ascii="Times New Roman" w:hAnsi="Times New Roman" w:cs="Times New Roman"/>
          <w:sz w:val="26"/>
          <w:szCs w:val="26"/>
        </w:rPr>
        <w:t>выбор</w:t>
      </w:r>
      <w:r w:rsidR="00891BA5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звукового устройства</w:t>
      </w:r>
    </w:p>
    <w:p w:rsidR="00227819" w:rsidRDefault="00227819" w:rsidP="007119D3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237BC2" w:rsidRDefault="00237BC2" w:rsidP="007119D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Группа контроллеров «Входной звук»:</w:t>
      </w:r>
    </w:p>
    <w:p w:rsidR="00237BC2" w:rsidRPr="00AB0F19" w:rsidRDefault="00237BC2" w:rsidP="007119D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1924050" cy="295275"/>
            <wp:effectExtent l="0" t="0" r="0" b="9525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6"/>
          <w:szCs w:val="26"/>
        </w:rPr>
        <w:t xml:space="preserve"> - слайдер для регулировки уровня громкости</w:t>
      </w:r>
      <w:r w:rsidR="00AB0F19" w:rsidRPr="00AB0F19">
        <w:rPr>
          <w:rFonts w:ascii="Times New Roman" w:hAnsi="Times New Roman" w:cs="Times New Roman"/>
          <w:sz w:val="26"/>
          <w:szCs w:val="26"/>
        </w:rPr>
        <w:t xml:space="preserve"> </w:t>
      </w:r>
      <w:r w:rsidR="00AB0F19">
        <w:rPr>
          <w:rFonts w:ascii="Times New Roman" w:hAnsi="Times New Roman" w:cs="Times New Roman"/>
          <w:sz w:val="26"/>
          <w:szCs w:val="26"/>
        </w:rPr>
        <w:t xml:space="preserve">входного </w:t>
      </w:r>
      <w:proofErr w:type="spellStart"/>
      <w:r w:rsidR="00610F31">
        <w:rPr>
          <w:rFonts w:ascii="Times New Roman" w:hAnsi="Times New Roman" w:cs="Times New Roman"/>
          <w:sz w:val="26"/>
          <w:szCs w:val="26"/>
        </w:rPr>
        <w:t>аудиосигнала</w:t>
      </w:r>
      <w:proofErr w:type="spellEnd"/>
    </w:p>
    <w:p w:rsidR="00237BC2" w:rsidRDefault="00237BC2" w:rsidP="007119D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drawing>
          <wp:inline distT="0" distB="0" distL="0" distR="0">
            <wp:extent cx="1914525" cy="676275"/>
            <wp:effectExtent l="0" t="0" r="9525" b="9525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6"/>
          <w:szCs w:val="26"/>
        </w:rPr>
        <w:t xml:space="preserve"> - </w:t>
      </w:r>
      <w:proofErr w:type="gramStart"/>
      <w:r>
        <w:rPr>
          <w:rFonts w:ascii="Times New Roman" w:hAnsi="Times New Roman" w:cs="Times New Roman"/>
          <w:sz w:val="26"/>
          <w:szCs w:val="26"/>
        </w:rPr>
        <w:t>включает</w:t>
      </w:r>
      <w:proofErr w:type="gramEnd"/>
      <w:r>
        <w:rPr>
          <w:rFonts w:ascii="Times New Roman" w:hAnsi="Times New Roman" w:cs="Times New Roman"/>
          <w:sz w:val="26"/>
          <w:szCs w:val="26"/>
        </w:rPr>
        <w:t>/выключает звук</w:t>
      </w:r>
      <w:r w:rsidR="006B5923">
        <w:rPr>
          <w:rFonts w:ascii="Times New Roman" w:hAnsi="Times New Roman" w:cs="Times New Roman"/>
          <w:sz w:val="26"/>
          <w:szCs w:val="26"/>
        </w:rPr>
        <w:t xml:space="preserve"> живого источника</w:t>
      </w:r>
    </w:p>
    <w:p w:rsidR="00164840" w:rsidRDefault="00237BC2" w:rsidP="007119D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1895475" cy="295275"/>
            <wp:effectExtent l="0" t="0" r="9525" b="9525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5923">
        <w:rPr>
          <w:rFonts w:ascii="Times New Roman" w:hAnsi="Times New Roman" w:cs="Times New Roman"/>
          <w:sz w:val="26"/>
          <w:szCs w:val="26"/>
        </w:rPr>
        <w:t xml:space="preserve"> - задержка звука в миллисекундах</w:t>
      </w:r>
    </w:p>
    <w:p w:rsidR="00227819" w:rsidRDefault="00227819" w:rsidP="007119D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64840" w:rsidRDefault="00164840" w:rsidP="007119D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Группа контроллеров «Выходной звук»:</w:t>
      </w:r>
    </w:p>
    <w:p w:rsidR="00164840" w:rsidRDefault="00164840" w:rsidP="007119D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1924050" cy="314325"/>
            <wp:effectExtent l="0" t="0" r="0" b="952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6"/>
          <w:szCs w:val="26"/>
        </w:rPr>
        <w:t xml:space="preserve"> - слайдер для регулировки уровня громкости</w:t>
      </w:r>
    </w:p>
    <w:p w:rsidR="00B33762" w:rsidRDefault="00164840" w:rsidP="007119D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1905000" cy="276225"/>
            <wp:effectExtent l="0" t="0" r="0" b="9525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6"/>
          <w:szCs w:val="26"/>
        </w:rPr>
        <w:t xml:space="preserve"> - </w:t>
      </w:r>
      <w:proofErr w:type="gramStart"/>
      <w:r>
        <w:rPr>
          <w:rFonts w:ascii="Times New Roman" w:hAnsi="Times New Roman" w:cs="Times New Roman"/>
          <w:sz w:val="26"/>
          <w:szCs w:val="26"/>
        </w:rPr>
        <w:t>включает</w:t>
      </w:r>
      <w:proofErr w:type="gramEnd"/>
      <w:r>
        <w:rPr>
          <w:rFonts w:ascii="Times New Roman" w:hAnsi="Times New Roman" w:cs="Times New Roman"/>
          <w:sz w:val="26"/>
          <w:szCs w:val="26"/>
        </w:rPr>
        <w:t>/выключает звук</w:t>
      </w:r>
      <w:r w:rsidR="00C655AF">
        <w:rPr>
          <w:rFonts w:ascii="Times New Roman" w:hAnsi="Times New Roman" w:cs="Times New Roman"/>
          <w:sz w:val="26"/>
          <w:szCs w:val="26"/>
        </w:rPr>
        <w:t xml:space="preserve">              </w:t>
      </w:r>
    </w:p>
    <w:p w:rsidR="00C655AF" w:rsidRDefault="00B33762" w:rsidP="007119D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Параметры строки, логотипа, звука и звуковых устройств не требуют перезагрузки базы, их изменения можно увидеть сразу на экране.</w:t>
      </w:r>
      <w:r w:rsidR="00C655AF">
        <w:rPr>
          <w:rFonts w:ascii="Times New Roman" w:hAnsi="Times New Roman" w:cs="Times New Roman"/>
          <w:sz w:val="26"/>
          <w:szCs w:val="26"/>
        </w:rPr>
        <w:t xml:space="preserve">                     </w:t>
      </w:r>
    </w:p>
    <w:sectPr w:rsidR="00C655AF">
      <w:footerReference w:type="default" r:id="rId4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F19" w:rsidRDefault="00AB0F19" w:rsidP="00A93834">
      <w:pPr>
        <w:spacing w:after="0" w:line="240" w:lineRule="auto"/>
      </w:pPr>
      <w:r>
        <w:separator/>
      </w:r>
    </w:p>
  </w:endnote>
  <w:endnote w:type="continuationSeparator" w:id="0">
    <w:p w:rsidR="00AB0F19" w:rsidRDefault="00AB0F19" w:rsidP="00A938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341993"/>
      <w:docPartObj>
        <w:docPartGallery w:val="Page Numbers (Bottom of Page)"/>
        <w:docPartUnique/>
      </w:docPartObj>
    </w:sdtPr>
    <w:sdtEndPr/>
    <w:sdtContent>
      <w:p w:rsidR="00AB0F19" w:rsidRDefault="00AB0F1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1BA5">
          <w:rPr>
            <w:noProof/>
          </w:rPr>
          <w:t>5</w:t>
        </w:r>
        <w:r>
          <w:fldChar w:fldCharType="end"/>
        </w:r>
      </w:p>
    </w:sdtContent>
  </w:sdt>
  <w:p w:rsidR="00AB0F19" w:rsidRDefault="00AB0F1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F19" w:rsidRDefault="00AB0F19" w:rsidP="00A93834">
      <w:pPr>
        <w:spacing w:after="0" w:line="240" w:lineRule="auto"/>
      </w:pPr>
      <w:r>
        <w:separator/>
      </w:r>
    </w:p>
  </w:footnote>
  <w:footnote w:type="continuationSeparator" w:id="0">
    <w:p w:rsidR="00AB0F19" w:rsidRDefault="00AB0F19" w:rsidP="00A938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A3E"/>
    <w:rsid w:val="00020224"/>
    <w:rsid w:val="00164840"/>
    <w:rsid w:val="001909A9"/>
    <w:rsid w:val="00227819"/>
    <w:rsid w:val="00234F27"/>
    <w:rsid w:val="00237BC2"/>
    <w:rsid w:val="002A4970"/>
    <w:rsid w:val="002B54B0"/>
    <w:rsid w:val="0037532E"/>
    <w:rsid w:val="00410B7A"/>
    <w:rsid w:val="00410BA2"/>
    <w:rsid w:val="004F68FB"/>
    <w:rsid w:val="00524930"/>
    <w:rsid w:val="00546D90"/>
    <w:rsid w:val="00610F31"/>
    <w:rsid w:val="006B5923"/>
    <w:rsid w:val="006B7851"/>
    <w:rsid w:val="00706C81"/>
    <w:rsid w:val="007119D3"/>
    <w:rsid w:val="007B6FD8"/>
    <w:rsid w:val="007E3C16"/>
    <w:rsid w:val="00842256"/>
    <w:rsid w:val="008664F3"/>
    <w:rsid w:val="0088726F"/>
    <w:rsid w:val="008872AF"/>
    <w:rsid w:val="008917F3"/>
    <w:rsid w:val="00891BA5"/>
    <w:rsid w:val="008C5FEB"/>
    <w:rsid w:val="008F2565"/>
    <w:rsid w:val="008F3297"/>
    <w:rsid w:val="00A93834"/>
    <w:rsid w:val="00AA6E51"/>
    <w:rsid w:val="00AB0F19"/>
    <w:rsid w:val="00AC682A"/>
    <w:rsid w:val="00B33762"/>
    <w:rsid w:val="00B77A3E"/>
    <w:rsid w:val="00BF1C3F"/>
    <w:rsid w:val="00C655AF"/>
    <w:rsid w:val="00DE3A57"/>
    <w:rsid w:val="00E139B8"/>
    <w:rsid w:val="00E80D2A"/>
    <w:rsid w:val="00EF1D20"/>
    <w:rsid w:val="00F1548B"/>
    <w:rsid w:val="00F228B2"/>
    <w:rsid w:val="00F47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A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7A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7A3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938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93834"/>
  </w:style>
  <w:style w:type="paragraph" w:styleId="a7">
    <w:name w:val="footer"/>
    <w:basedOn w:val="a"/>
    <w:link w:val="a8"/>
    <w:uiPriority w:val="99"/>
    <w:unhideWhenUsed/>
    <w:rsid w:val="00A938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93834"/>
  </w:style>
  <w:style w:type="paragraph" w:customStyle="1" w:styleId="DDnormal">
    <w:name w:val="DD normal"/>
    <w:link w:val="DDnormalChar1"/>
    <w:rsid w:val="00706C81"/>
    <w:pPr>
      <w:spacing w:before="60" w:after="60" w:line="240" w:lineRule="auto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character" w:customStyle="1" w:styleId="DDnormalChar1">
    <w:name w:val="DD normal Char1"/>
    <w:basedOn w:val="a0"/>
    <w:link w:val="DDnormal"/>
    <w:rsid w:val="00706C81"/>
    <w:rPr>
      <w:rFonts w:ascii="Times New Roman" w:eastAsia="Times New Roman" w:hAnsi="Times New Roman" w:cs="Times New Roman"/>
      <w:snapToGrid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A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7A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7A3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938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93834"/>
  </w:style>
  <w:style w:type="paragraph" w:styleId="a7">
    <w:name w:val="footer"/>
    <w:basedOn w:val="a"/>
    <w:link w:val="a8"/>
    <w:uiPriority w:val="99"/>
    <w:unhideWhenUsed/>
    <w:rsid w:val="00A938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93834"/>
  </w:style>
  <w:style w:type="paragraph" w:customStyle="1" w:styleId="DDnormal">
    <w:name w:val="DD normal"/>
    <w:link w:val="DDnormalChar1"/>
    <w:rsid w:val="00706C81"/>
    <w:pPr>
      <w:spacing w:before="60" w:after="60" w:line="240" w:lineRule="auto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character" w:customStyle="1" w:styleId="DDnormalChar1">
    <w:name w:val="DD normal Char1"/>
    <w:basedOn w:val="a0"/>
    <w:link w:val="DDnormal"/>
    <w:rsid w:val="00706C81"/>
    <w:rPr>
      <w:rFonts w:ascii="Times New Roman" w:eastAsia="Times New Roman" w:hAnsi="Times New Roman" w:cs="Times New Roman"/>
      <w:snapToGrid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31EF9-A14F-461F-9266-3C0B17E26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6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</dc:creator>
  <cp:lastModifiedBy>Nataly</cp:lastModifiedBy>
  <cp:revision>32</cp:revision>
  <dcterms:created xsi:type="dcterms:W3CDTF">2012-07-03T05:04:00Z</dcterms:created>
  <dcterms:modified xsi:type="dcterms:W3CDTF">2012-09-10T04:43:00Z</dcterms:modified>
</cp:coreProperties>
</file>